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A495D" w:rsidRDefault="00DA495D" w:rsidP="00DA495D">
      <w:pPr>
        <w:rPr>
          <w:sz w:val="20"/>
          <w:szCs w:val="20"/>
        </w:rPr>
      </w:pPr>
      <w:r w:rsidRPr="00DA495D">
        <w:rPr>
          <w:sz w:val="20"/>
          <w:szCs w:val="20"/>
        </w:rPr>
        <w:t>Voyager en Belgique</w:t>
      </w:r>
    </w:p>
    <w:p w:rsidR="00DA495D" w:rsidRDefault="00DA495D" w:rsidP="00DA495D">
      <w:pPr>
        <w:rPr>
          <w:sz w:val="20"/>
          <w:szCs w:val="20"/>
        </w:rPr>
      </w:pPr>
    </w:p>
    <w:p w:rsidR="00DA495D" w:rsidRDefault="00DA495D" w:rsidP="00DA495D">
      <w:pPr>
        <w:rPr>
          <w:sz w:val="20"/>
          <w:szCs w:val="20"/>
        </w:rPr>
      </w:pPr>
    </w:p>
    <w:p w:rsidR="00DA495D" w:rsidRPr="00DA495D" w:rsidRDefault="00DA495D" w:rsidP="00DA495D">
      <w:pPr>
        <w:rPr>
          <w:sz w:val="20"/>
          <w:szCs w:val="20"/>
        </w:rPr>
      </w:pPr>
      <w:r w:rsidRPr="00DA495D">
        <w:rPr>
          <w:sz w:val="20"/>
          <w:szCs w:val="20"/>
        </w:rPr>
        <w:t>La Wallonie Gourmande</w:t>
      </w:r>
    </w:p>
    <w:p w:rsidR="00DA495D" w:rsidRPr="00DA495D" w:rsidRDefault="00DA495D" w:rsidP="00DA495D">
      <w:pPr>
        <w:rPr>
          <w:sz w:val="20"/>
          <w:szCs w:val="20"/>
        </w:rPr>
      </w:pPr>
    </w:p>
    <w:p w:rsidR="00DA495D" w:rsidRPr="00DA495D" w:rsidRDefault="00DA495D" w:rsidP="00DA495D">
      <w:pPr>
        <w:rPr>
          <w:sz w:val="20"/>
          <w:szCs w:val="20"/>
        </w:rPr>
      </w:pPr>
      <w:r w:rsidRPr="00DA495D">
        <w:rPr>
          <w:sz w:val="20"/>
          <w:szCs w:val="20"/>
        </w:rPr>
        <w:t xml:space="preserve">Pour beaucoup, partir en Belgique ne se présente pas a priori comme </w:t>
      </w:r>
    </w:p>
    <w:p w:rsidR="00DA495D" w:rsidRPr="00DA495D" w:rsidRDefault="00DA495D" w:rsidP="00DA495D">
      <w:pPr>
        <w:rPr>
          <w:sz w:val="20"/>
          <w:szCs w:val="20"/>
        </w:rPr>
      </w:pPr>
      <w:r w:rsidRPr="00DA495D">
        <w:rPr>
          <w:sz w:val="20"/>
          <w:szCs w:val="20"/>
        </w:rPr>
        <w:t>un voyage particulièrement dépaysant. Et pourtant, c’est bien à une vraie balade exotique à laquelle nous vous invitons. Comment ne pas s’étonner devant tant de richesses sur un aussi petit territoire ?</w:t>
      </w:r>
    </w:p>
    <w:p w:rsidR="00DA495D" w:rsidRPr="00DA495D" w:rsidRDefault="00DA495D" w:rsidP="00DA495D">
      <w:pPr>
        <w:rPr>
          <w:sz w:val="20"/>
          <w:szCs w:val="20"/>
        </w:rPr>
      </w:pPr>
    </w:p>
    <w:p w:rsidR="00DA495D" w:rsidRPr="00DA495D" w:rsidRDefault="00DA495D" w:rsidP="00DA495D">
      <w:pPr>
        <w:rPr>
          <w:sz w:val="20"/>
          <w:szCs w:val="20"/>
        </w:rPr>
      </w:pPr>
      <w:r w:rsidRPr="00DA495D">
        <w:rPr>
          <w:sz w:val="20"/>
          <w:szCs w:val="20"/>
        </w:rPr>
        <w:t>La Wallonie est accueillante et généreuse, jusque dans l’assiette. La richesse de son terroir, la créativité et le savoir-faire de ses artisans producteurs, son sens de la fête sont autant de talents au service de recettes généreuses aux saveurs uniques.</w:t>
      </w:r>
    </w:p>
    <w:p w:rsidR="00DA495D" w:rsidRPr="00DA495D" w:rsidRDefault="00DA495D" w:rsidP="00DA495D">
      <w:pPr>
        <w:rPr>
          <w:sz w:val="20"/>
          <w:szCs w:val="20"/>
        </w:rPr>
      </w:pPr>
    </w:p>
    <w:p w:rsidR="00DA495D" w:rsidRPr="00DA495D" w:rsidRDefault="00DA495D" w:rsidP="00DA495D">
      <w:pPr>
        <w:rPr>
          <w:sz w:val="20"/>
          <w:szCs w:val="20"/>
        </w:rPr>
      </w:pPr>
      <w:r w:rsidRPr="00DA495D">
        <w:rPr>
          <w:sz w:val="20"/>
          <w:szCs w:val="20"/>
        </w:rPr>
        <w:t>Partir à la rencontre de producteurs c’est une autre manière de faire du tourisme en Wallonie.</w:t>
      </w:r>
    </w:p>
    <w:p w:rsidR="00DA495D" w:rsidRPr="00DA495D" w:rsidRDefault="00DA495D" w:rsidP="00DA495D">
      <w:pPr>
        <w:rPr>
          <w:sz w:val="20"/>
          <w:szCs w:val="20"/>
        </w:rPr>
      </w:pPr>
    </w:p>
    <w:p w:rsidR="00DA495D" w:rsidRPr="00DA495D" w:rsidRDefault="00DA495D" w:rsidP="00DA495D">
      <w:pPr>
        <w:rPr>
          <w:sz w:val="20"/>
          <w:szCs w:val="20"/>
        </w:rPr>
      </w:pPr>
      <w:r w:rsidRPr="00DA495D">
        <w:rPr>
          <w:sz w:val="20"/>
          <w:szCs w:val="20"/>
        </w:rPr>
        <w:t>Des itinéraires, une route de la bière, mais aussi des vins et spiritueux, des événements gourmands organisés toute l’année comme des repas insolites, festivals et balades gourmandes thématiques…</w:t>
      </w:r>
    </w:p>
    <w:p w:rsidR="00DA495D" w:rsidRPr="00DA495D" w:rsidRDefault="00DA495D" w:rsidP="00DA495D">
      <w:pPr>
        <w:rPr>
          <w:sz w:val="20"/>
          <w:szCs w:val="20"/>
        </w:rPr>
      </w:pPr>
    </w:p>
    <w:p w:rsidR="00DA495D" w:rsidRPr="00DA495D" w:rsidRDefault="00DA495D" w:rsidP="00DA495D">
      <w:pPr>
        <w:rPr>
          <w:sz w:val="20"/>
          <w:szCs w:val="20"/>
        </w:rPr>
      </w:pPr>
      <w:r w:rsidRPr="00DA495D">
        <w:rPr>
          <w:sz w:val="20"/>
          <w:szCs w:val="20"/>
        </w:rPr>
        <w:t>La Wallonie, terre de toutes les saveurs</w:t>
      </w:r>
    </w:p>
    <w:p w:rsidR="00DA495D" w:rsidRPr="00DA495D" w:rsidRDefault="00DA495D" w:rsidP="00DA495D">
      <w:pPr>
        <w:rPr>
          <w:sz w:val="20"/>
          <w:szCs w:val="20"/>
        </w:rPr>
      </w:pPr>
      <w:r w:rsidRPr="00DA495D">
        <w:rPr>
          <w:sz w:val="20"/>
          <w:szCs w:val="20"/>
        </w:rPr>
        <w:t>Tables de terroir, produits locaux à découvrir chez le producteur ou l’artisan, fromages aux saveurs et textures diverses, proposés par plus d’une centaine de producteurs wallons, pralines et cuberdons, sans oublier nos nombreuses bières dont leur renommée a déjà largement dépassé nos frontières.</w:t>
      </w:r>
    </w:p>
    <w:p w:rsidR="00DA495D" w:rsidRPr="00DA495D" w:rsidRDefault="00DA495D" w:rsidP="00DA495D">
      <w:pPr>
        <w:rPr>
          <w:sz w:val="20"/>
          <w:szCs w:val="20"/>
        </w:rPr>
      </w:pPr>
    </w:p>
    <w:p w:rsidR="00DA495D" w:rsidRPr="00DA495D" w:rsidRDefault="00DA495D" w:rsidP="00DA495D">
      <w:pPr>
        <w:rPr>
          <w:sz w:val="20"/>
          <w:szCs w:val="20"/>
        </w:rPr>
      </w:pPr>
      <w:r w:rsidRPr="00DA495D">
        <w:rPr>
          <w:sz w:val="20"/>
          <w:szCs w:val="20"/>
        </w:rPr>
        <w:t>Autant de bonnes raisons de se laisser aller à la gourmandise des saveurs emblématiques de Wallonie</w:t>
      </w:r>
    </w:p>
    <w:p w:rsidR="00DA495D" w:rsidRPr="00DA495D" w:rsidRDefault="00DA495D" w:rsidP="00DA495D">
      <w:pPr>
        <w:rPr>
          <w:sz w:val="20"/>
          <w:szCs w:val="20"/>
        </w:rPr>
      </w:pPr>
      <w:r w:rsidRPr="00DA495D">
        <w:rPr>
          <w:sz w:val="20"/>
          <w:szCs w:val="20"/>
        </w:rPr>
        <w:t>Les fromages</w:t>
      </w:r>
    </w:p>
    <w:p w:rsidR="00DA495D" w:rsidRPr="00DA495D" w:rsidRDefault="00DA495D" w:rsidP="00DA495D">
      <w:pPr>
        <w:rPr>
          <w:sz w:val="20"/>
          <w:szCs w:val="20"/>
        </w:rPr>
      </w:pPr>
      <w:r w:rsidRPr="00DA495D">
        <w:rPr>
          <w:sz w:val="20"/>
          <w:szCs w:val="20"/>
        </w:rPr>
        <w:t>L’Apaq-W1 vous propose une liste de grossistes, crémiers et producteurs de fromages répartis sur tout le territoire wallon.</w:t>
      </w:r>
    </w:p>
    <w:p w:rsidR="00DA495D" w:rsidRPr="00DA495D" w:rsidRDefault="00DA495D" w:rsidP="00DA495D">
      <w:pPr>
        <w:rPr>
          <w:sz w:val="20"/>
          <w:szCs w:val="20"/>
        </w:rPr>
      </w:pPr>
      <w:r w:rsidRPr="00DA495D">
        <w:rPr>
          <w:sz w:val="20"/>
          <w:szCs w:val="20"/>
        </w:rPr>
        <w:t xml:space="preserve">Les fromages wallons sont tous plus savoureux les uns que les autres. </w:t>
      </w:r>
    </w:p>
    <w:p w:rsidR="00DA495D" w:rsidRPr="00DA495D" w:rsidRDefault="00DA495D" w:rsidP="00DA495D">
      <w:pPr>
        <w:rPr>
          <w:sz w:val="20"/>
          <w:szCs w:val="20"/>
        </w:rPr>
      </w:pPr>
      <w:r w:rsidRPr="00DA495D">
        <w:rPr>
          <w:sz w:val="20"/>
          <w:szCs w:val="20"/>
        </w:rPr>
        <w:t>Les bières wallonnes</w:t>
      </w:r>
    </w:p>
    <w:p w:rsidR="00DA495D" w:rsidRPr="00DA495D" w:rsidRDefault="00DA495D" w:rsidP="00DA495D">
      <w:pPr>
        <w:rPr>
          <w:sz w:val="20"/>
          <w:szCs w:val="20"/>
        </w:rPr>
      </w:pPr>
      <w:r w:rsidRPr="00DA495D">
        <w:rPr>
          <w:sz w:val="20"/>
          <w:szCs w:val="20"/>
        </w:rPr>
        <w:t>Si nos bières sont si célèbres, c’est sans aucun doute grâce à la grande diversité de nos brasseries et le savoir-faire acquis depuis des siècles. Ce sont probablement les bières trappistes, de par leur caractère unique, qui attirent les plus grands connaisseurs. Seules les bières brassées au sein d’une abbaye, sous la vigilance de sa communauté monastique de tradition cistercienne2, ont le droit de porter cette appellation rigoureusement contrôlée. Il n’existe que 9 bières Trappistes au monde, dont 3 sont brassées en Wallonie.</w:t>
      </w:r>
    </w:p>
    <w:p w:rsidR="00DA495D" w:rsidRPr="00DA495D" w:rsidRDefault="00DA495D" w:rsidP="00DA495D">
      <w:pPr>
        <w:rPr>
          <w:sz w:val="20"/>
          <w:szCs w:val="20"/>
        </w:rPr>
      </w:pPr>
    </w:p>
    <w:p w:rsidR="00DA495D" w:rsidRPr="00DA495D" w:rsidRDefault="00DA495D" w:rsidP="00DA495D">
      <w:pPr>
        <w:rPr>
          <w:sz w:val="20"/>
          <w:szCs w:val="20"/>
        </w:rPr>
      </w:pPr>
      <w:r w:rsidRPr="00DA495D">
        <w:rPr>
          <w:sz w:val="20"/>
          <w:szCs w:val="20"/>
        </w:rPr>
        <w:t>• La Chimay</w:t>
      </w:r>
    </w:p>
    <w:p w:rsidR="00DA495D" w:rsidRPr="00DA495D" w:rsidRDefault="00DA495D" w:rsidP="00DA495D">
      <w:pPr>
        <w:rPr>
          <w:sz w:val="20"/>
          <w:szCs w:val="20"/>
        </w:rPr>
      </w:pPr>
      <w:r w:rsidRPr="00DA495D">
        <w:rPr>
          <w:sz w:val="20"/>
          <w:szCs w:val="20"/>
        </w:rPr>
        <w:t>• L’Orval</w:t>
      </w:r>
    </w:p>
    <w:p w:rsidR="00DA495D" w:rsidRPr="00DA495D" w:rsidRDefault="00DA495D" w:rsidP="00DA495D">
      <w:pPr>
        <w:rPr>
          <w:sz w:val="20"/>
          <w:szCs w:val="20"/>
        </w:rPr>
      </w:pPr>
      <w:r w:rsidRPr="00DA495D">
        <w:rPr>
          <w:sz w:val="20"/>
          <w:szCs w:val="20"/>
        </w:rPr>
        <w:t>• La Rochefort</w:t>
      </w:r>
    </w:p>
    <w:p w:rsidR="00DA495D" w:rsidRPr="00DA495D" w:rsidRDefault="00DA495D" w:rsidP="00DA495D">
      <w:pPr>
        <w:rPr>
          <w:sz w:val="20"/>
          <w:szCs w:val="20"/>
        </w:rPr>
      </w:pPr>
      <w:r w:rsidRPr="00DA495D">
        <w:rPr>
          <w:sz w:val="20"/>
          <w:szCs w:val="20"/>
        </w:rPr>
        <w:t>La Wallonie, en plus de son riche patrimoine historique et culturel, offre également des paysages naturels magnifiques, notamment les vallées verdoyantes de la Meuse et de la Semois, ainsi que les vastes forêts des Ardennes, qui attirent les amateurs de randonnée, de vélo et d’activités en plein air.</w:t>
      </w:r>
    </w:p>
    <w:p w:rsidR="00DA495D" w:rsidRPr="00DA495D" w:rsidRDefault="00DA495D" w:rsidP="00DA495D">
      <w:pPr>
        <w:rPr>
          <w:sz w:val="20"/>
          <w:szCs w:val="20"/>
        </w:rPr>
      </w:pPr>
    </w:p>
    <w:p w:rsidR="00DA495D" w:rsidRPr="00DA495D" w:rsidRDefault="00DA495D" w:rsidP="00DA495D">
      <w:pPr>
        <w:pStyle w:val="Paragraphestandard"/>
        <w:rPr>
          <w:rFonts w:ascii="Frutiger LT Std 55 Roman" w:hAnsi="Frutiger LT Std 55 Roman" w:cs="Frutiger LT Std 55 Roman"/>
          <w:sz w:val="20"/>
          <w:szCs w:val="20"/>
        </w:rPr>
      </w:pPr>
      <w:r w:rsidRPr="00DA495D">
        <w:rPr>
          <w:rFonts w:ascii="Frutiger LT Std 55 Roman" w:hAnsi="Frutiger LT Std 55 Roman" w:cs="Frutiger LT Std 55 Roman"/>
          <w:sz w:val="20"/>
          <w:szCs w:val="20"/>
        </w:rPr>
        <w:t>1 : Agence wallonne pour une agriculture de qualité</w:t>
      </w:r>
    </w:p>
    <w:p w:rsidR="00DA495D" w:rsidRDefault="00DA495D" w:rsidP="00DA495D">
      <w:pPr>
        <w:rPr>
          <w:sz w:val="20"/>
          <w:szCs w:val="20"/>
          <w:lang w:val="fr-FR"/>
        </w:rPr>
      </w:pPr>
      <w:r w:rsidRPr="00DA495D">
        <w:rPr>
          <w:sz w:val="20"/>
          <w:szCs w:val="20"/>
          <w:lang w:val="fr-FR"/>
        </w:rPr>
        <w:t>2 : La tradition cistercienne, ancrée dans la simplicité, la méditation et le travail manuel, perdure depuis des siècles, incarnant l’essence de la vie monastique dédiée à la prière et à la contemplation.</w:t>
      </w:r>
    </w:p>
    <w:p w:rsidR="00DA495D" w:rsidRDefault="00DA495D" w:rsidP="00DA495D">
      <w:pPr>
        <w:rPr>
          <w:sz w:val="20"/>
          <w:szCs w:val="20"/>
          <w:lang w:val="fr-FR"/>
        </w:rPr>
      </w:pPr>
    </w:p>
    <w:p w:rsidR="00DA495D" w:rsidRPr="00DA495D" w:rsidRDefault="00DA495D" w:rsidP="00DA495D">
      <w:pPr>
        <w:rPr>
          <w:sz w:val="20"/>
          <w:szCs w:val="20"/>
          <w:lang w:val="fr-FR"/>
        </w:rPr>
      </w:pPr>
      <w:r w:rsidRPr="00DA495D">
        <w:rPr>
          <w:sz w:val="20"/>
          <w:szCs w:val="20"/>
          <w:lang w:val="fr-FR"/>
        </w:rPr>
        <w:t>Dinant, située en Belgique, est une charmante ville nichée le long des rives de la Meuse,</w:t>
      </w:r>
    </w:p>
    <w:p w:rsidR="00DA495D" w:rsidRPr="00DA495D" w:rsidRDefault="00DA495D" w:rsidP="00DA495D">
      <w:pPr>
        <w:rPr>
          <w:sz w:val="20"/>
          <w:szCs w:val="20"/>
          <w:lang w:val="fr-FR"/>
        </w:rPr>
      </w:pPr>
      <w:r w:rsidRPr="00DA495D">
        <w:rPr>
          <w:sz w:val="20"/>
          <w:szCs w:val="20"/>
          <w:lang w:val="fr-FR"/>
        </w:rPr>
        <w:t xml:space="preserve"> </w:t>
      </w:r>
      <w:proofErr w:type="gramStart"/>
      <w:r w:rsidRPr="00DA495D">
        <w:rPr>
          <w:sz w:val="20"/>
          <w:szCs w:val="20"/>
          <w:lang w:val="fr-FR"/>
        </w:rPr>
        <w:t>célèbre</w:t>
      </w:r>
      <w:proofErr w:type="gramEnd"/>
      <w:r w:rsidRPr="00DA495D">
        <w:rPr>
          <w:sz w:val="20"/>
          <w:szCs w:val="20"/>
          <w:lang w:val="fr-FR"/>
        </w:rPr>
        <w:t xml:space="preserve"> pour sa citadelle impressionnante et son ambiance pittoresque.</w:t>
      </w:r>
    </w:p>
    <w:sectPr w:rsidR="00DA495D" w:rsidRPr="00DA49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B0604020202020204"/>
    <w:charset w:val="00"/>
    <w:family w:val="roman"/>
    <w:notTrueType/>
    <w:pitch w:val="variable"/>
    <w:sig w:usb0="60000287" w:usb1="00000001" w:usb2="00000000" w:usb3="00000000" w:csb0="0000019F" w:csb1="00000000"/>
  </w:font>
  <w:font w:name="Frutiger LT Std 55 Roman">
    <w:panose1 w:val="020B0602020204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95D"/>
    <w:rsid w:val="00DA495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4:docId w14:val="114AEC81"/>
  <w15:chartTrackingRefBased/>
  <w15:docId w15:val="{8B247D52-6251-2F42-A49F-873E9F81A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DA495D"/>
    <w:pPr>
      <w:autoSpaceDE w:val="0"/>
      <w:autoSpaceDN w:val="0"/>
      <w:adjustRightInd w:val="0"/>
      <w:spacing w:line="288" w:lineRule="auto"/>
      <w:textAlignment w:val="center"/>
    </w:pPr>
    <w:rPr>
      <w:rFonts w:ascii="Minion Pro" w:hAnsi="Minion Pro" w:cs="Minion Pro"/>
      <w:color w:val="000000"/>
      <w:kern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435</Words>
  <Characters>2396</Characters>
  <Application>Microsoft Office Word</Application>
  <DocSecurity>0</DocSecurity>
  <Lines>19</Lines>
  <Paragraphs>5</Paragraphs>
  <ScaleCrop>false</ScaleCrop>
  <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2023-09-16T18:32:00Z</dcterms:created>
  <dcterms:modified xsi:type="dcterms:W3CDTF">2023-09-16T18:34:00Z</dcterms:modified>
</cp:coreProperties>
</file>